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7B8E" w14:textId="3DE8E2F7" w:rsidR="00AF3F8B" w:rsidRDefault="00407715" w:rsidP="00F55F88">
      <w:pPr>
        <w:jc w:val="center"/>
        <w:rPr>
          <w:b/>
          <w:bCs/>
        </w:rPr>
      </w:pPr>
      <w:r w:rsidRPr="00407715">
        <w:rPr>
          <w:b/>
          <w:bCs/>
        </w:rPr>
        <w:t xml:space="preserve">ANEXO </w:t>
      </w:r>
      <w:r w:rsidR="003F1722">
        <w:rPr>
          <w:b/>
          <w:bCs/>
        </w:rPr>
        <w:t>IV</w:t>
      </w:r>
    </w:p>
    <w:p w14:paraId="66A001D4" w14:textId="77777777" w:rsidR="00A52ABE" w:rsidRDefault="00A52ABE" w:rsidP="00A52ABE">
      <w:pPr>
        <w:jc w:val="center"/>
        <w:rPr>
          <w:b/>
          <w:bCs/>
        </w:rPr>
      </w:pPr>
    </w:p>
    <w:p w14:paraId="066F3EC7" w14:textId="4C3955AC" w:rsidR="00407715" w:rsidRDefault="00407715" w:rsidP="00407715">
      <w:pPr>
        <w:jc w:val="center"/>
        <w:rPr>
          <w:b/>
          <w:bCs/>
        </w:rPr>
      </w:pPr>
      <w:r w:rsidRPr="00407715">
        <w:rPr>
          <w:b/>
          <w:bCs/>
        </w:rPr>
        <w:t xml:space="preserve"> MODELO DE TERMO DE GARANTIA COMPLEMENTAR À GARANTIA LEGAL E TERMO DE COMPROMISSO EM PRESTAR ASSISTÊNCIA TÉCNICA</w:t>
      </w:r>
    </w:p>
    <w:p w14:paraId="5C90A3A2" w14:textId="77777777" w:rsidR="00407715" w:rsidRPr="00407715" w:rsidRDefault="00407715" w:rsidP="00407715">
      <w:pPr>
        <w:jc w:val="center"/>
        <w:rPr>
          <w:b/>
          <w:bCs/>
        </w:rPr>
      </w:pPr>
    </w:p>
    <w:p w14:paraId="0E7305A8" w14:textId="649DC0DF" w:rsidR="00407715" w:rsidRDefault="00407715" w:rsidP="00407715">
      <w:pPr>
        <w:jc w:val="center"/>
        <w:rPr>
          <w:b/>
          <w:bCs/>
        </w:rPr>
      </w:pPr>
      <w:r w:rsidRPr="00407715">
        <w:rPr>
          <w:b/>
          <w:bCs/>
        </w:rPr>
        <w:t xml:space="preserve">Pregão Eletrônico nº </w:t>
      </w:r>
      <w:r w:rsidR="00F55F88">
        <w:rPr>
          <w:b/>
          <w:bCs/>
        </w:rPr>
        <w:t>90003</w:t>
      </w:r>
      <w:r w:rsidRPr="00217CE7">
        <w:rPr>
          <w:b/>
          <w:bCs/>
        </w:rPr>
        <w:t>/2025</w:t>
      </w:r>
    </w:p>
    <w:p w14:paraId="74C80BC4" w14:textId="0FCF1DAB" w:rsidR="00407715" w:rsidRPr="00407715" w:rsidRDefault="00407715" w:rsidP="00407715">
      <w:pPr>
        <w:jc w:val="center"/>
        <w:rPr>
          <w:b/>
          <w:bCs/>
        </w:rPr>
      </w:pPr>
      <w:r w:rsidRPr="00AF3F8B">
        <w:rPr>
          <w:b/>
          <w:bCs/>
        </w:rPr>
        <w:t>Processo Administrativo: 10905.</w:t>
      </w:r>
      <w:r w:rsidR="008E1FC0">
        <w:rPr>
          <w:b/>
          <w:bCs/>
        </w:rPr>
        <w:t>720061/2025-13</w:t>
      </w:r>
    </w:p>
    <w:p w14:paraId="14B27EF2" w14:textId="77777777" w:rsidR="00407715" w:rsidRDefault="00407715" w:rsidP="00407715">
      <w:pPr>
        <w:jc w:val="center"/>
        <w:rPr>
          <w:b/>
          <w:bCs/>
        </w:rPr>
      </w:pPr>
    </w:p>
    <w:p w14:paraId="6D7382FC" w14:textId="6DACAE95" w:rsidR="009B7FC1" w:rsidRDefault="00407715" w:rsidP="00407715">
      <w:pPr>
        <w:jc w:val="center"/>
        <w:rPr>
          <w:b/>
          <w:bCs/>
        </w:rPr>
      </w:pPr>
      <w:r w:rsidRPr="00407715">
        <w:rPr>
          <w:b/>
          <w:bCs/>
        </w:rPr>
        <w:t>TERMO DE GARANTIA COMPLEMENTAR À GARANTIA LEGAL</w:t>
      </w:r>
    </w:p>
    <w:p w14:paraId="189EAFD7" w14:textId="77777777" w:rsidR="00407715" w:rsidRDefault="00407715" w:rsidP="00407715">
      <w:pPr>
        <w:rPr>
          <w:b/>
          <w:bCs/>
        </w:rPr>
      </w:pPr>
    </w:p>
    <w:p w14:paraId="251E43DD" w14:textId="7C0A0D62" w:rsidR="00407715" w:rsidRDefault="00407715" w:rsidP="00407715">
      <w:r>
        <w:t xml:space="preserve">A empresa </w:t>
      </w:r>
      <w:r w:rsidRPr="00407715">
        <w:rPr>
          <w:highlight w:val="yellow"/>
        </w:rPr>
        <w:t>______________________________,</w:t>
      </w:r>
      <w:r>
        <w:t xml:space="preserve"> CNPJ </w:t>
      </w:r>
      <w:r w:rsidRPr="00F132AE">
        <w:rPr>
          <w:highlight w:val="yellow"/>
        </w:rPr>
        <w:t>________________,</w:t>
      </w:r>
      <w:r>
        <w:t xml:space="preserve"> por intermédio de seu representante legal, o(a) Sr(a) __________________ RG _________ e CPF ___________, compromete-se a prestar garantia complementar à garantia legal ao</w:t>
      </w:r>
      <w:r w:rsidR="00591439">
        <w:t>(s)</w:t>
      </w:r>
      <w:r>
        <w:t xml:space="preserve"> </w:t>
      </w:r>
      <w:r w:rsidRPr="00407715">
        <w:rPr>
          <w:highlight w:val="yellow"/>
        </w:rPr>
        <w:t>item</w:t>
      </w:r>
      <w:r w:rsidR="00591439">
        <w:rPr>
          <w:highlight w:val="yellow"/>
        </w:rPr>
        <w:t>(ns)</w:t>
      </w:r>
      <w:r w:rsidRPr="00407715">
        <w:rPr>
          <w:highlight w:val="yellow"/>
        </w:rPr>
        <w:t xml:space="preserve"> nº</w:t>
      </w:r>
      <w:r w:rsidR="00591439">
        <w:rPr>
          <w:highlight w:val="yellow"/>
        </w:rPr>
        <w:t>(s)</w:t>
      </w:r>
      <w:r w:rsidRPr="00407715">
        <w:rPr>
          <w:highlight w:val="yellow"/>
        </w:rPr>
        <w:t xml:space="preserve"> ___</w:t>
      </w:r>
      <w:r>
        <w:t xml:space="preserve"> do </w:t>
      </w:r>
      <w:r w:rsidRPr="00407715">
        <w:rPr>
          <w:highlight w:val="yellow"/>
        </w:rPr>
        <w:t xml:space="preserve">Pregão </w:t>
      </w:r>
      <w:r w:rsidR="00F55F88" w:rsidRPr="00407715">
        <w:rPr>
          <w:highlight w:val="yellow"/>
        </w:rPr>
        <w:t>n.º</w:t>
      </w:r>
      <w:r w:rsidR="00F55F88">
        <w:rPr>
          <w:highlight w:val="yellow"/>
        </w:rPr>
        <w:t xml:space="preserve"> 90003</w:t>
      </w:r>
      <w:r w:rsidRPr="00407715">
        <w:rPr>
          <w:highlight w:val="yellow"/>
        </w:rPr>
        <w:t>/2025</w:t>
      </w:r>
      <w:r>
        <w:t xml:space="preserve"> (</w:t>
      </w:r>
      <w:r w:rsidRPr="00407715">
        <w:rPr>
          <w:highlight w:val="yellow"/>
        </w:rPr>
        <w:t>descrição resumida do item</w:t>
      </w:r>
      <w:r>
        <w:t>), nos seguintes termos:</w:t>
      </w:r>
    </w:p>
    <w:p w14:paraId="151E3488" w14:textId="45B5C7EB" w:rsidR="00407715" w:rsidRDefault="00407715" w:rsidP="00407715"/>
    <w:p w14:paraId="3699B9DC" w14:textId="77777777" w:rsidR="00407715" w:rsidRDefault="00407715" w:rsidP="00407715">
      <w:r>
        <w:t xml:space="preserve">1. O objeto terá prazo de garantia de </w:t>
      </w:r>
      <w:r w:rsidRPr="00F132AE">
        <w:rPr>
          <w:highlight w:val="yellow"/>
        </w:rPr>
        <w:t>_____ (__________)</w:t>
      </w:r>
      <w:r>
        <w:t xml:space="preserve"> meses (ou prazo fornecido pelo fabricante, se superior), contados a partir do primeiro dia útil subsequente à data do recebimento definitivo do objeto;</w:t>
      </w:r>
    </w:p>
    <w:p w14:paraId="1EE52726" w14:textId="77777777" w:rsidR="00F132AE" w:rsidRDefault="00F132AE" w:rsidP="00407715"/>
    <w:p w14:paraId="381E83C4" w14:textId="63C05423" w:rsidR="002332B2" w:rsidRDefault="00407715" w:rsidP="002332B2">
      <w:r>
        <w:t xml:space="preserve">2. A garantia </w:t>
      </w:r>
      <w:r w:rsidR="002332B2">
        <w:t>abrange a realização da manutenção corretiva dos bens pela própria Contratada, ou, se for o caso, por meio de assistência técnica autorizada, de acordo com as normas técnicas específicas</w:t>
      </w:r>
      <w:r w:rsidR="00591439">
        <w:t>;</w:t>
      </w:r>
    </w:p>
    <w:p w14:paraId="05B1B765" w14:textId="77777777" w:rsidR="002332B2" w:rsidRDefault="002332B2" w:rsidP="002332B2"/>
    <w:p w14:paraId="0DD55238" w14:textId="712821C6" w:rsidR="002332B2" w:rsidRDefault="002332B2" w:rsidP="00EC0227">
      <w:pPr>
        <w:ind w:left="708"/>
      </w:pPr>
      <w:r>
        <w:t>2.1. Entende-se por manutenção corretiva aquela destinada a corrigir os defeitos apresentados pelos bens, compreendendo a substituição de peças, a realização de ajustes, reparos e correções necessárias</w:t>
      </w:r>
      <w:r w:rsidR="00591439">
        <w:t>;</w:t>
      </w:r>
    </w:p>
    <w:p w14:paraId="34BFE8BA" w14:textId="77777777" w:rsidR="00F132AE" w:rsidRDefault="00F132AE" w:rsidP="00407715"/>
    <w:p w14:paraId="47624E14" w14:textId="31EED1E0" w:rsidR="00407715" w:rsidRDefault="00407715" w:rsidP="00407715">
      <w:r>
        <w:t>3. Durante o período de garantia, a CONTRATADA, será responsável pela substituição, troca ou reposição dos materiais porventura entregues com defeito, danificados, ou não compatíveis com as especificações do Termo de Referência</w:t>
      </w:r>
      <w:r w:rsidR="00F132AE">
        <w:t>;</w:t>
      </w:r>
    </w:p>
    <w:p w14:paraId="4F5BAD6A" w14:textId="77777777" w:rsidR="00F132AE" w:rsidRDefault="00F132AE" w:rsidP="00407715"/>
    <w:p w14:paraId="46202D4D" w14:textId="00B32FF8" w:rsidR="002375BD" w:rsidRPr="002375BD" w:rsidRDefault="00407715" w:rsidP="002375BD">
      <w:r>
        <w:t xml:space="preserve">4. </w:t>
      </w:r>
      <w:r w:rsidR="002375BD" w:rsidRPr="002375BD">
        <w:t>A CONTRATADA será responsável por vícios ou defeitos do</w:t>
      </w:r>
      <w:r w:rsidR="00304CA7">
        <w:t>(</w:t>
      </w:r>
      <w:r w:rsidR="002375BD" w:rsidRPr="002375BD">
        <w:t>s</w:t>
      </w:r>
      <w:r w:rsidR="00304CA7">
        <w:t>)</w:t>
      </w:r>
      <w:r w:rsidR="002375BD" w:rsidRPr="002375BD">
        <w:t xml:space="preserve"> equipamento</w:t>
      </w:r>
      <w:r w:rsidR="00304CA7">
        <w:t>(</w:t>
      </w:r>
      <w:r w:rsidR="002375BD" w:rsidRPr="002375BD">
        <w:t>s</w:t>
      </w:r>
      <w:r w:rsidR="00304CA7">
        <w:t>)</w:t>
      </w:r>
      <w:r w:rsidR="002375BD" w:rsidRPr="002375BD">
        <w:t xml:space="preserve"> ou peça</w:t>
      </w:r>
      <w:r w:rsidR="00304CA7">
        <w:t>(</w:t>
      </w:r>
      <w:r w:rsidR="002375BD" w:rsidRPr="002375BD">
        <w:t>s</w:t>
      </w:r>
      <w:r w:rsidR="00304CA7">
        <w:t>)</w:t>
      </w:r>
      <w:r w:rsidR="002375BD" w:rsidRPr="002375BD">
        <w:t xml:space="preserve">, não decorrente de mau uso, </w:t>
      </w:r>
      <w:r w:rsidR="002375BD" w:rsidRPr="003A6A61">
        <w:t>no período de vigência da garantia</w:t>
      </w:r>
      <w:r w:rsidR="002375BD" w:rsidRPr="002375BD">
        <w:t>. O</w:t>
      </w:r>
      <w:r w:rsidR="00304CA7">
        <w:t>(</w:t>
      </w:r>
      <w:r w:rsidR="002375BD" w:rsidRPr="002375BD">
        <w:t>s</w:t>
      </w:r>
      <w:r w:rsidR="00304CA7">
        <w:t>)</w:t>
      </w:r>
      <w:r w:rsidR="002375BD" w:rsidRPr="002375BD">
        <w:t xml:space="preserve"> be</w:t>
      </w:r>
      <w:r w:rsidR="00304CA7">
        <w:t>m(</w:t>
      </w:r>
      <w:r w:rsidR="002375BD" w:rsidRPr="002375BD">
        <w:t>ns</w:t>
      </w:r>
      <w:r w:rsidR="00304CA7">
        <w:t>)</w:t>
      </w:r>
      <w:r w:rsidR="002375BD" w:rsidRPr="002375BD">
        <w:t xml:space="preserve"> ou peça</w:t>
      </w:r>
      <w:r w:rsidR="00304CA7">
        <w:t>(</w:t>
      </w:r>
      <w:r w:rsidR="002375BD" w:rsidRPr="002375BD">
        <w:t>s</w:t>
      </w:r>
      <w:r w:rsidR="00304CA7">
        <w:t>)</w:t>
      </w:r>
      <w:r w:rsidR="002375BD" w:rsidRPr="002375BD">
        <w:t xml:space="preserve"> </w:t>
      </w:r>
      <w:r w:rsidR="002375BD" w:rsidRPr="003A6A61">
        <w:t>deverão ser substituíd</w:t>
      </w:r>
      <w:r w:rsidR="002375BD" w:rsidRPr="002375BD">
        <w:t xml:space="preserve">os integralmente </w:t>
      </w:r>
      <w:r w:rsidR="002375BD" w:rsidRPr="003A6A61">
        <w:t>por outras novas, de primeiro uso, e originais</w:t>
      </w:r>
      <w:r w:rsidR="002375BD" w:rsidRPr="002375BD">
        <w:t xml:space="preserve"> do mesmo fabricante</w:t>
      </w:r>
      <w:r w:rsidR="002375BD" w:rsidRPr="003A6A61">
        <w:t xml:space="preserve">, </w:t>
      </w:r>
      <w:r w:rsidR="002375BD" w:rsidRPr="002375BD">
        <w:t>ou</w:t>
      </w:r>
      <w:r w:rsidR="008749AE">
        <w:t xml:space="preserve"> outras que</w:t>
      </w:r>
      <w:r w:rsidR="002375BD" w:rsidRPr="002375BD">
        <w:t xml:space="preserve"> apresentem </w:t>
      </w:r>
      <w:r w:rsidR="002375BD" w:rsidRPr="003A6A61">
        <w:t>padrões de qualidade e desempenho iguais ou superiores aos das peças utilizadas na fabricação do equipamento</w:t>
      </w:r>
      <w:r w:rsidR="00B819E5">
        <w:t>, suficiente(s) para assegurar à Contratante o funcionamento do equipamento em estado semelhante ao de novo.</w:t>
      </w:r>
    </w:p>
    <w:p w14:paraId="5B76BC96" w14:textId="77777777" w:rsidR="002375BD" w:rsidRPr="002375BD" w:rsidRDefault="002375BD" w:rsidP="002375BD"/>
    <w:p w14:paraId="752DA99F" w14:textId="5724E74F" w:rsidR="002375BD" w:rsidRPr="002375BD" w:rsidRDefault="002375BD" w:rsidP="002375BD">
      <w:r w:rsidRPr="002375BD">
        <w:t>4.1 A substituição integral do</w:t>
      </w:r>
      <w:r w:rsidR="00304CA7">
        <w:t>(s)</w:t>
      </w:r>
      <w:r w:rsidRPr="002375BD">
        <w:t xml:space="preserve"> bem</w:t>
      </w:r>
      <w:r w:rsidR="00304CA7">
        <w:t>(ns)</w:t>
      </w:r>
      <w:r w:rsidRPr="002375BD">
        <w:t xml:space="preserve"> ou peça</w:t>
      </w:r>
      <w:r w:rsidR="00304CA7">
        <w:t>(</w:t>
      </w:r>
      <w:r w:rsidRPr="002375BD">
        <w:t>s</w:t>
      </w:r>
      <w:r w:rsidR="00304CA7">
        <w:t>)</w:t>
      </w:r>
      <w:r w:rsidRPr="002375BD">
        <w:t xml:space="preserve"> que se fizerem necessárias para reparação do vício ou defeito não implicará qualquer ônus a Contratante, seja pelo custo do material, frete ou mão de obra necessária para o serviço</w:t>
      </w:r>
      <w:r w:rsidR="00304CA7">
        <w:t>;</w:t>
      </w:r>
    </w:p>
    <w:p w14:paraId="73D11E83" w14:textId="77777777" w:rsidR="002375BD" w:rsidRPr="002375BD" w:rsidRDefault="002375BD" w:rsidP="002375BD"/>
    <w:p w14:paraId="388C7B34" w14:textId="6AADC560" w:rsidR="002375BD" w:rsidRPr="002375BD" w:rsidRDefault="002375BD" w:rsidP="002375BD">
      <w:r w:rsidRPr="002375BD">
        <w:t>4</w:t>
      </w:r>
      <w:r w:rsidRPr="003A6A61">
        <w:t>.2. Uma vez notificad</w:t>
      </w:r>
      <w:r w:rsidRPr="002375BD">
        <w:t>a</w:t>
      </w:r>
      <w:r w:rsidRPr="003A6A61">
        <w:t xml:space="preserve">, </w:t>
      </w:r>
      <w:r w:rsidRPr="002375BD">
        <w:t>a</w:t>
      </w:r>
      <w:r w:rsidRPr="003A6A61">
        <w:t xml:space="preserve"> Contratad</w:t>
      </w:r>
      <w:r w:rsidRPr="002375BD">
        <w:t>a</w:t>
      </w:r>
      <w:r w:rsidRPr="003A6A61">
        <w:t xml:space="preserve"> </w:t>
      </w:r>
      <w:r w:rsidRPr="002375BD">
        <w:t>deverá realizar</w:t>
      </w:r>
      <w:r w:rsidRPr="003A6A61">
        <w:t xml:space="preserve"> a </w:t>
      </w:r>
      <w:r>
        <w:t>substituição ou reparação</w:t>
      </w:r>
      <w:r w:rsidRPr="003A6A61">
        <w:t xml:space="preserve"> do</w:t>
      </w:r>
      <w:r>
        <w:t>(</w:t>
      </w:r>
      <w:r w:rsidRPr="003A6A61">
        <w:t>s</w:t>
      </w:r>
      <w:r>
        <w:t>)</w:t>
      </w:r>
      <w:r w:rsidRPr="003A6A61">
        <w:t xml:space="preserve"> be</w:t>
      </w:r>
      <w:r>
        <w:t>m(</w:t>
      </w:r>
      <w:r w:rsidRPr="003A6A61">
        <w:t>ns</w:t>
      </w:r>
      <w:r>
        <w:t>)</w:t>
      </w:r>
      <w:r w:rsidRPr="003A6A61">
        <w:t xml:space="preserve"> que apresentar</w:t>
      </w:r>
      <w:r>
        <w:t>(</w:t>
      </w:r>
      <w:r w:rsidRPr="003A6A61">
        <w:t>em</w:t>
      </w:r>
      <w:r>
        <w:t>)</w:t>
      </w:r>
      <w:r w:rsidRPr="003A6A61">
        <w:t xml:space="preserve"> vício ou defeito no prazo de até 30 (trinta) dias</w:t>
      </w:r>
      <w:r w:rsidRPr="002375BD">
        <w:t xml:space="preserve"> corridos</w:t>
      </w:r>
      <w:r w:rsidRPr="003A6A61">
        <w:t>, contados a partir d</w:t>
      </w:r>
      <w:r w:rsidRPr="002375BD">
        <w:t>o recebimento da notificação</w:t>
      </w:r>
      <w:r w:rsidR="00304CA7">
        <w:t>;</w:t>
      </w:r>
    </w:p>
    <w:p w14:paraId="005F5E39" w14:textId="77777777" w:rsidR="002375BD" w:rsidRPr="002375BD" w:rsidRDefault="002375BD" w:rsidP="002375BD">
      <w:pPr>
        <w:ind w:left="708"/>
      </w:pPr>
    </w:p>
    <w:p w14:paraId="65AE6C7F" w14:textId="7C3A3B8F" w:rsidR="002375BD" w:rsidRPr="002375BD" w:rsidRDefault="002375BD" w:rsidP="002375BD">
      <w:r>
        <w:t>4.3</w:t>
      </w:r>
      <w:r w:rsidRPr="002375BD">
        <w:t xml:space="preserve"> A notificação se dará por meio de comunicação eletrônica, no endereço de e-mail informado pela Contratada</w:t>
      </w:r>
      <w:r w:rsidR="00304CA7">
        <w:t>;</w:t>
      </w:r>
    </w:p>
    <w:p w14:paraId="6F854264" w14:textId="77777777" w:rsidR="002375BD" w:rsidRDefault="002375BD" w:rsidP="002375BD"/>
    <w:p w14:paraId="6650E106" w14:textId="77777777" w:rsidR="002375BD" w:rsidRDefault="002375BD" w:rsidP="002375BD">
      <w:r w:rsidRPr="002375BD">
        <w:t xml:space="preserve">4.4 </w:t>
      </w:r>
      <w:r w:rsidRPr="003A6A61">
        <w:t>O prazo indicado no subitem anterior, poderá ser prorrogado uma única vez, por igual período, mediante solicitação escrita e justificada do Contratado, aceita pelo Contratante, antes do término do prazo inicialmente previsto.</w:t>
      </w:r>
    </w:p>
    <w:p w14:paraId="47D59632" w14:textId="77777777" w:rsidR="002375BD" w:rsidRPr="003A6A61" w:rsidRDefault="002375BD" w:rsidP="002375BD">
      <w:pPr>
        <w:rPr>
          <w:sz w:val="20"/>
          <w:szCs w:val="20"/>
        </w:rPr>
      </w:pPr>
    </w:p>
    <w:p w14:paraId="70AD07A7" w14:textId="77777777" w:rsidR="00407715" w:rsidRPr="00AF3F8B" w:rsidRDefault="00407715" w:rsidP="000B1888">
      <w:pPr>
        <w:jc w:val="center"/>
        <w:rPr>
          <w:b/>
          <w:bCs/>
        </w:rPr>
      </w:pPr>
      <w:r w:rsidRPr="00AF3F8B">
        <w:rPr>
          <w:b/>
          <w:bCs/>
        </w:rPr>
        <w:lastRenderedPageBreak/>
        <w:t>TERMO DE COMPROMISSO EM PRESTAR ASSISTÊNCIA TÉCNICA</w:t>
      </w:r>
    </w:p>
    <w:p w14:paraId="35C2873B" w14:textId="77777777" w:rsidR="000B1888" w:rsidRPr="00AF3F8B" w:rsidRDefault="000B1888" w:rsidP="00407715"/>
    <w:p w14:paraId="31BF3033" w14:textId="277FB5B0" w:rsidR="00407715" w:rsidRPr="00AF3F8B" w:rsidRDefault="00407715" w:rsidP="00407715">
      <w:r w:rsidRPr="00AF3F8B">
        <w:t>I - A CONTRATADA se compromete em disponibilizar</w:t>
      </w:r>
      <w:r w:rsidR="00DA3B07" w:rsidRPr="00AF3F8B">
        <w:t>,</w:t>
      </w:r>
      <w:r w:rsidRPr="00AF3F8B">
        <w:t xml:space="preserve"> de forma direta ou indireta para o contratante,</w:t>
      </w:r>
      <w:r w:rsidR="000B1888" w:rsidRPr="00AF3F8B">
        <w:t xml:space="preserve"> </w:t>
      </w:r>
      <w:r w:rsidRPr="00AF3F8B">
        <w:t xml:space="preserve">peças de reposição </w:t>
      </w:r>
      <w:r w:rsidR="00D93834" w:rsidRPr="00AF3F8B">
        <w:t xml:space="preserve">para o reparo que se fizer necessário, </w:t>
      </w:r>
      <w:r w:rsidRPr="00AF3F8B">
        <w:t xml:space="preserve">pelo prazo </w:t>
      </w:r>
      <w:r w:rsidR="00225E5C" w:rsidRPr="00AF3F8B">
        <w:t>da garantia constante do Termo de Referênci</w:t>
      </w:r>
      <w:r w:rsidR="00E352E5" w:rsidRPr="00AF3F8B">
        <w:t>a</w:t>
      </w:r>
      <w:r w:rsidRPr="00AF3F8B">
        <w:t xml:space="preserve">, mesmo que o </w:t>
      </w:r>
      <w:r w:rsidR="00E352E5" w:rsidRPr="00AF3F8B">
        <w:t>item fornecido</w:t>
      </w:r>
      <w:r w:rsidRPr="00AF3F8B">
        <w:t xml:space="preserve"> saia de linha de fabricação do</w:t>
      </w:r>
      <w:r w:rsidR="000B1888" w:rsidRPr="00AF3F8B">
        <w:t xml:space="preserve"> </w:t>
      </w:r>
      <w:r w:rsidRPr="00AF3F8B">
        <w:t>fabricante;</w:t>
      </w:r>
    </w:p>
    <w:p w14:paraId="78B8905D" w14:textId="77777777" w:rsidR="00E352E5" w:rsidRPr="00AF3F8B" w:rsidRDefault="00E352E5" w:rsidP="00407715"/>
    <w:p w14:paraId="77644AD7" w14:textId="68DB4724" w:rsidR="008749AE" w:rsidRPr="00AF3F8B" w:rsidRDefault="00E352E5" w:rsidP="008749AE">
      <w:r w:rsidRPr="00AF3F8B">
        <w:t xml:space="preserve">II - Em caso de descontinuidade da marca/produto </w:t>
      </w:r>
      <w:r w:rsidR="00D93834" w:rsidRPr="00AF3F8B">
        <w:t>em garantia</w:t>
      </w:r>
      <w:r w:rsidRPr="00AF3F8B">
        <w:t xml:space="preserve">, </w:t>
      </w:r>
      <w:r w:rsidR="008749AE">
        <w:t xml:space="preserve">ou </w:t>
      </w:r>
      <w:r w:rsidR="00AF3F8B" w:rsidRPr="00AF3F8B">
        <w:t>n</w:t>
      </w:r>
      <w:r w:rsidRPr="00AF3F8B">
        <w:t>a impossibilidade de fornecimento de peça de reposição</w:t>
      </w:r>
      <w:r w:rsidR="00D93834" w:rsidRPr="00AF3F8B">
        <w:t>,</w:t>
      </w:r>
      <w:r w:rsidRPr="00AF3F8B">
        <w:t xml:space="preserve"> a CONTRATADA deverá providenciar a substituição do produto por outro de mesma qualidade, especificações similares ou superior</w:t>
      </w:r>
      <w:r w:rsidR="00D93834" w:rsidRPr="00AF3F8B">
        <w:t xml:space="preserve">, </w:t>
      </w:r>
      <w:r w:rsidR="008749AE" w:rsidRPr="00AF3F8B">
        <w:t>no prazo de até 30 (trinta) dias</w:t>
      </w:r>
      <w:r w:rsidR="008749AE">
        <w:t xml:space="preserve"> corridos</w:t>
      </w:r>
      <w:r w:rsidR="008749AE" w:rsidRPr="00AF3F8B">
        <w:t>, contados a partir da data de retirada do equipamento das dependências da Contratante</w:t>
      </w:r>
      <w:r w:rsidR="008749AE">
        <w:t xml:space="preserve">, </w:t>
      </w:r>
      <w:r w:rsidR="008749AE" w:rsidRPr="008749AE">
        <w:t>condicionado à análise da Demandante, que verificará se o item atende as definições, não sendo admitido material de qualidade e especificação inferior, tampouco prazo de entrega ou garantia diferentes do ofertado na proposta</w:t>
      </w:r>
      <w:r w:rsidR="008749AE">
        <w:t>.</w:t>
      </w:r>
    </w:p>
    <w:p w14:paraId="6CA0963F" w14:textId="5D98118A" w:rsidR="00E352E5" w:rsidRDefault="00E352E5" w:rsidP="00407715"/>
    <w:p w14:paraId="27DA9E05" w14:textId="17EEAC60" w:rsidR="00407715" w:rsidRDefault="00407715" w:rsidP="00407715">
      <w:r w:rsidRPr="00AF3F8B">
        <w:t>II</w:t>
      </w:r>
      <w:r w:rsidR="00591439">
        <w:t>I</w:t>
      </w:r>
      <w:r w:rsidRPr="00AF3F8B">
        <w:t xml:space="preserve"> - Para a assistência técnic</w:t>
      </w:r>
      <w:r w:rsidR="00DA3B07" w:rsidRPr="00AF3F8B">
        <w:t>a, m</w:t>
      </w:r>
      <w:r w:rsidRPr="00AF3F8B">
        <w:t xml:space="preserve">anutenção e </w:t>
      </w:r>
      <w:r w:rsidR="00DA3B07" w:rsidRPr="00AF3F8B">
        <w:t>f</w:t>
      </w:r>
      <w:r w:rsidRPr="00AF3F8B">
        <w:t xml:space="preserve">ornecimento de </w:t>
      </w:r>
      <w:r w:rsidR="00DA3B07" w:rsidRPr="00AF3F8B">
        <w:t>p</w:t>
      </w:r>
      <w:r w:rsidRPr="00AF3F8B">
        <w:t xml:space="preserve">eças, todos os materiais deverão ser novos, </w:t>
      </w:r>
      <w:r w:rsidR="00D93834" w:rsidRPr="00AF3F8B">
        <w:t>sem uso</w:t>
      </w:r>
      <w:r w:rsidRPr="00AF3F8B">
        <w:t>, sendo proibido o fornecimento de materiais recondicionados</w:t>
      </w:r>
      <w:r w:rsidR="00D93834" w:rsidRPr="00AF3F8B">
        <w:t xml:space="preserve"> durante o</w:t>
      </w:r>
      <w:r w:rsidRPr="00AF3F8B">
        <w:t xml:space="preserve"> período de </w:t>
      </w:r>
      <w:r w:rsidR="000B1888" w:rsidRPr="00AF3F8B">
        <w:t>garantia.</w:t>
      </w:r>
    </w:p>
    <w:p w14:paraId="54220164" w14:textId="77777777" w:rsidR="00D93834" w:rsidRDefault="00D93834" w:rsidP="00407715"/>
    <w:p w14:paraId="7A752E52" w14:textId="77777777" w:rsidR="000B1888" w:rsidRDefault="000B1888" w:rsidP="00407715"/>
    <w:p w14:paraId="57019249" w14:textId="0D41DF7F" w:rsidR="000B1888" w:rsidRDefault="000B1888" w:rsidP="000B1888">
      <w:pPr>
        <w:jc w:val="center"/>
      </w:pPr>
      <w:r>
        <w:t>.........................., ........ de ...................... de 202</w:t>
      </w:r>
      <w:r w:rsidR="005D594F">
        <w:t>...</w:t>
      </w:r>
    </w:p>
    <w:p w14:paraId="7C1A8EA4" w14:textId="77777777" w:rsidR="000B1888" w:rsidRDefault="000B1888" w:rsidP="000B1888">
      <w:pPr>
        <w:jc w:val="center"/>
      </w:pPr>
    </w:p>
    <w:p w14:paraId="09C88A08" w14:textId="77777777" w:rsidR="000B1888" w:rsidRDefault="000B1888" w:rsidP="000B1888">
      <w:pPr>
        <w:jc w:val="center"/>
      </w:pPr>
    </w:p>
    <w:p w14:paraId="2BA32DE4" w14:textId="21DF2CDB" w:rsidR="000B1888" w:rsidRDefault="000B1888" w:rsidP="000B1888">
      <w:pPr>
        <w:jc w:val="center"/>
      </w:pPr>
      <w:r>
        <w:t>............................................................</w:t>
      </w:r>
      <w:r>
        <w:cr/>
        <w:t>Assinatura do representante legal</w:t>
      </w:r>
    </w:p>
    <w:sectPr w:rsidR="000B1888" w:rsidSect="00BA4D4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4625C"/>
    <w:multiLevelType w:val="hybridMultilevel"/>
    <w:tmpl w:val="B630EC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846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15"/>
    <w:rsid w:val="000012C7"/>
    <w:rsid w:val="00034EEC"/>
    <w:rsid w:val="000B1888"/>
    <w:rsid w:val="001111F7"/>
    <w:rsid w:val="00147C76"/>
    <w:rsid w:val="001B5560"/>
    <w:rsid w:val="001C4877"/>
    <w:rsid w:val="00217CE7"/>
    <w:rsid w:val="00225E5C"/>
    <w:rsid w:val="002332B2"/>
    <w:rsid w:val="002375BD"/>
    <w:rsid w:val="00244296"/>
    <w:rsid w:val="00304CA7"/>
    <w:rsid w:val="003A5F87"/>
    <w:rsid w:val="003F1722"/>
    <w:rsid w:val="0040680D"/>
    <w:rsid w:val="00407715"/>
    <w:rsid w:val="004154DF"/>
    <w:rsid w:val="004351E0"/>
    <w:rsid w:val="00482F1D"/>
    <w:rsid w:val="005749C5"/>
    <w:rsid w:val="00591439"/>
    <w:rsid w:val="005A6116"/>
    <w:rsid w:val="005B688F"/>
    <w:rsid w:val="005D594F"/>
    <w:rsid w:val="00660983"/>
    <w:rsid w:val="00746ECE"/>
    <w:rsid w:val="007A4C6C"/>
    <w:rsid w:val="007F26D9"/>
    <w:rsid w:val="008749AE"/>
    <w:rsid w:val="00887C71"/>
    <w:rsid w:val="008E1FC0"/>
    <w:rsid w:val="009065A0"/>
    <w:rsid w:val="009561C9"/>
    <w:rsid w:val="009B7FC1"/>
    <w:rsid w:val="00A36862"/>
    <w:rsid w:val="00A52ABE"/>
    <w:rsid w:val="00AF3F8B"/>
    <w:rsid w:val="00AF5B91"/>
    <w:rsid w:val="00B819E5"/>
    <w:rsid w:val="00BA4D4C"/>
    <w:rsid w:val="00D17006"/>
    <w:rsid w:val="00D37359"/>
    <w:rsid w:val="00D90378"/>
    <w:rsid w:val="00D93834"/>
    <w:rsid w:val="00DA088B"/>
    <w:rsid w:val="00DA3B07"/>
    <w:rsid w:val="00E352E5"/>
    <w:rsid w:val="00E372AB"/>
    <w:rsid w:val="00EC0227"/>
    <w:rsid w:val="00F132AE"/>
    <w:rsid w:val="00F246C5"/>
    <w:rsid w:val="00F5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5788"/>
  <w15:chartTrackingRefBased/>
  <w15:docId w15:val="{746318B5-B6CE-4C9B-9F46-969C6AB9B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077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077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0771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077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077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077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077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077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077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077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077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0771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077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077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077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077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077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077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077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077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077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077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077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0771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0771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0771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077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0771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077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638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Cristina Sato Jaha</dc:creator>
  <cp:keywords/>
  <dc:description/>
  <cp:lastModifiedBy>Elizabeth Cristina Sato Jaha</cp:lastModifiedBy>
  <cp:revision>23</cp:revision>
  <dcterms:created xsi:type="dcterms:W3CDTF">2025-01-27T20:45:00Z</dcterms:created>
  <dcterms:modified xsi:type="dcterms:W3CDTF">2025-07-11T15:18:00Z</dcterms:modified>
</cp:coreProperties>
</file>